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ECCE" w14:textId="77777777" w:rsidR="00331A81" w:rsidRPr="00331A81" w:rsidRDefault="00331A81" w:rsidP="00331A81">
      <w:pPr>
        <w:shd w:val="clear" w:color="auto" w:fill="F8F3EA"/>
        <w:textAlignment w:val="baseline"/>
        <w:outlineLvl w:val="2"/>
        <w:rPr>
          <w:rFonts w:ascii="Arial" w:eastAsia="Times New Roman" w:hAnsi="Arial" w:cs="Arial"/>
          <w:color w:val="222222"/>
          <w:sz w:val="30"/>
          <w:szCs w:val="30"/>
        </w:rPr>
      </w:pPr>
      <w:r w:rsidRPr="00331A81">
        <w:rPr>
          <w:rFonts w:ascii="Arial" w:eastAsia="Times New Roman" w:hAnsi="Arial" w:cs="Arial"/>
          <w:color w:val="222222"/>
          <w:sz w:val="30"/>
          <w:szCs w:val="30"/>
          <w:u w:val="single"/>
          <w:bdr w:val="none" w:sz="0" w:space="0" w:color="auto" w:frame="1"/>
        </w:rPr>
        <w:t>How to Read Roman Numerals</w:t>
      </w:r>
    </w:p>
    <w:p w14:paraId="4D1B939F" w14:textId="77777777" w:rsidR="00331A81" w:rsidRPr="00331A81" w:rsidRDefault="00331A81" w:rsidP="00331A81">
      <w:pPr>
        <w:shd w:val="clear" w:color="auto" w:fill="F8F3EA"/>
        <w:spacing w:before="300" w:after="150"/>
        <w:textAlignment w:val="baseline"/>
        <w:outlineLvl w:val="2"/>
        <w:rPr>
          <w:rFonts w:ascii="Arial" w:eastAsia="Times New Roman" w:hAnsi="Arial" w:cs="Arial"/>
          <w:color w:val="222222"/>
          <w:sz w:val="30"/>
          <w:szCs w:val="30"/>
        </w:rPr>
      </w:pPr>
      <w:r w:rsidRPr="00331A81">
        <w:rPr>
          <w:rFonts w:ascii="Arial" w:eastAsia="Times New Roman" w:hAnsi="Arial" w:cs="Arial"/>
          <w:color w:val="222222"/>
          <w:sz w:val="30"/>
          <w:szCs w:val="30"/>
        </w:rPr>
        <w:t>1. Know the symbols and their values.</w:t>
      </w:r>
    </w:p>
    <w:p w14:paraId="35FB0D1C"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Reading Roman numerals is pretty easy once you have the basic symbols and their corresponding values down pat.</w:t>
      </w:r>
    </w:p>
    <w:p w14:paraId="7B32B68C"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There are seven basic symbols. With these seven symbols you can fashion pretty much any number (with the exception of exotic numbers like negatives, decimals, etc.).</w:t>
      </w:r>
    </w:p>
    <w:p w14:paraId="63920EB8" w14:textId="654CB6FB"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fldChar w:fldCharType="begin"/>
      </w:r>
      <w:r w:rsidRPr="00331A81">
        <w:rPr>
          <w:rFonts w:ascii="inherit" w:eastAsia="Times New Roman" w:hAnsi="inherit" w:cs="Times New Roman"/>
          <w:color w:val="222222"/>
        </w:rPr>
        <w:instrText xml:space="preserve"> INCLUDEPICTURE "https://content.artofmanliness.com/uploads/2014/08/romannum.png" \* MERGEFORMATINET </w:instrText>
      </w:r>
      <w:r w:rsidRPr="00331A81">
        <w:rPr>
          <w:rFonts w:ascii="inherit" w:eastAsia="Times New Roman" w:hAnsi="inherit" w:cs="Times New Roman"/>
          <w:color w:val="222222"/>
        </w:rPr>
        <w:fldChar w:fldCharType="separate"/>
      </w:r>
      <w:r w:rsidRPr="00331A81">
        <w:rPr>
          <w:rFonts w:ascii="inherit" w:eastAsia="Times New Roman" w:hAnsi="inherit" w:cs="Times New Roman"/>
          <w:noProof/>
          <w:color w:val="222222"/>
        </w:rPr>
        <w:drawing>
          <wp:inline distT="0" distB="0" distL="0" distR="0" wp14:anchorId="3887047B" wp14:editId="60CE4C29">
            <wp:extent cx="3114040" cy="2540000"/>
            <wp:effectExtent l="0" t="0" r="0" b="0"/>
            <wp:docPr id="23" name="Picture 23" descr="table of roman numerals 1 5 10 50 100 500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f roman numerals 1 5 10 50 100 500 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2540000"/>
                    </a:xfrm>
                    <a:prstGeom prst="rect">
                      <a:avLst/>
                    </a:prstGeom>
                    <a:noFill/>
                    <a:ln>
                      <a:noFill/>
                    </a:ln>
                  </pic:spPr>
                </pic:pic>
              </a:graphicData>
            </a:graphic>
          </wp:inline>
        </w:drawing>
      </w:r>
      <w:r w:rsidRPr="00331A81">
        <w:rPr>
          <w:rFonts w:ascii="inherit" w:eastAsia="Times New Roman" w:hAnsi="inherit" w:cs="Times New Roman"/>
          <w:color w:val="222222"/>
        </w:rPr>
        <w:fldChar w:fldCharType="end"/>
      </w:r>
    </w:p>
    <w:p w14:paraId="754B9E67" w14:textId="77777777" w:rsidR="00331A81" w:rsidRPr="00331A81" w:rsidRDefault="00331A81" w:rsidP="00331A81">
      <w:pPr>
        <w:shd w:val="clear" w:color="auto" w:fill="F8F3EA"/>
        <w:textAlignment w:val="baseline"/>
        <w:outlineLvl w:val="2"/>
        <w:rPr>
          <w:rFonts w:ascii="Arial" w:eastAsia="Times New Roman" w:hAnsi="Arial" w:cs="Arial"/>
          <w:color w:val="222222"/>
          <w:sz w:val="30"/>
          <w:szCs w:val="30"/>
        </w:rPr>
      </w:pPr>
      <w:r w:rsidRPr="00331A81">
        <w:rPr>
          <w:rFonts w:ascii="Arial" w:eastAsia="Times New Roman" w:hAnsi="Arial" w:cs="Arial"/>
          <w:color w:val="222222"/>
          <w:sz w:val="30"/>
          <w:szCs w:val="30"/>
        </w:rPr>
        <w:t>2. When one or more numeral is used to form a number, the value of each symbol is (generally) added together from left to right.</w:t>
      </w:r>
    </w:p>
    <w:p w14:paraId="7108D565"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The letters are arranged from left to right in descending order of value to form a number:</w:t>
      </w:r>
    </w:p>
    <w:p w14:paraId="7AEF66D1" w14:textId="77777777" w:rsidR="00331A81" w:rsidRPr="00331A81" w:rsidRDefault="00331A81" w:rsidP="00331A81">
      <w:pPr>
        <w:numPr>
          <w:ilvl w:val="0"/>
          <w:numId w:val="1"/>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II = 2</w:t>
      </w:r>
    </w:p>
    <w:p w14:paraId="4D486C1E" w14:textId="77777777" w:rsidR="00331A81" w:rsidRPr="00331A81" w:rsidRDefault="00331A81" w:rsidP="00331A81">
      <w:pPr>
        <w:numPr>
          <w:ilvl w:val="0"/>
          <w:numId w:val="1"/>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XXX (10+10+10) = 30</w:t>
      </w:r>
    </w:p>
    <w:p w14:paraId="6E688F0A" w14:textId="77777777" w:rsidR="00331A81" w:rsidRPr="00331A81" w:rsidRDefault="00331A81" w:rsidP="00331A81">
      <w:pPr>
        <w:numPr>
          <w:ilvl w:val="0"/>
          <w:numId w:val="1"/>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LII (50+1+1) = 52</w:t>
      </w:r>
    </w:p>
    <w:p w14:paraId="3C447229" w14:textId="77777777" w:rsidR="00331A81" w:rsidRPr="00331A81" w:rsidRDefault="00331A81" w:rsidP="00331A81">
      <w:pPr>
        <w:numPr>
          <w:ilvl w:val="0"/>
          <w:numId w:val="1"/>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MMLVII (1,000+1,000+50+5+1+1) = 2,057</w:t>
      </w:r>
    </w:p>
    <w:p w14:paraId="28DC6EBB" w14:textId="77777777" w:rsidR="00331A81" w:rsidRPr="00331A81" w:rsidRDefault="00331A81" w:rsidP="00331A81">
      <w:pPr>
        <w:numPr>
          <w:ilvl w:val="0"/>
          <w:numId w:val="1"/>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You get the picture…</w:t>
      </w:r>
    </w:p>
    <w:p w14:paraId="2B90BBA0" w14:textId="77777777" w:rsidR="00331A81" w:rsidRPr="00331A81" w:rsidRDefault="00331A81" w:rsidP="00331A81">
      <w:pPr>
        <w:shd w:val="clear" w:color="auto" w:fill="F8F3EA"/>
        <w:textAlignment w:val="baseline"/>
        <w:outlineLvl w:val="2"/>
        <w:rPr>
          <w:rFonts w:ascii="Arial" w:eastAsia="Times New Roman" w:hAnsi="Arial" w:cs="Arial"/>
          <w:color w:val="222222"/>
          <w:sz w:val="30"/>
          <w:szCs w:val="30"/>
        </w:rPr>
      </w:pPr>
      <w:r w:rsidRPr="00331A81">
        <w:rPr>
          <w:rFonts w:ascii="Arial" w:eastAsia="Times New Roman" w:hAnsi="Arial" w:cs="Arial"/>
          <w:color w:val="222222"/>
          <w:sz w:val="30"/>
          <w:szCs w:val="30"/>
        </w:rPr>
        <w:t>3. In some instances, a lower numeral placed in front of a larger numeral indicates that the lower numeral should be </w:t>
      </w:r>
      <w:r w:rsidRPr="00331A81">
        <w:rPr>
          <w:rFonts w:ascii="Arial" w:eastAsia="Times New Roman" w:hAnsi="Arial" w:cs="Arial"/>
          <w:i/>
          <w:iCs/>
          <w:color w:val="222222"/>
          <w:sz w:val="30"/>
          <w:szCs w:val="30"/>
          <w:bdr w:val="none" w:sz="0" w:space="0" w:color="auto" w:frame="1"/>
        </w:rPr>
        <w:t>subtracted </w:t>
      </w:r>
      <w:r w:rsidRPr="00331A81">
        <w:rPr>
          <w:rFonts w:ascii="Arial" w:eastAsia="Times New Roman" w:hAnsi="Arial" w:cs="Arial"/>
          <w:color w:val="222222"/>
          <w:sz w:val="30"/>
          <w:szCs w:val="30"/>
        </w:rPr>
        <w:t>from the larger.</w:t>
      </w:r>
    </w:p>
    <w:p w14:paraId="6A7AABBC"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 xml:space="preserve">The subtraction rule (usually) kicks in when you’re getting close to a number that has a unique symbol. Take 4, for instance. It’s just one number away from 5, which has its own </w:t>
      </w:r>
      <w:r w:rsidRPr="00331A81">
        <w:rPr>
          <w:rFonts w:ascii="inherit" w:eastAsia="Times New Roman" w:hAnsi="inherit" w:cs="Times New Roman"/>
          <w:color w:val="222222"/>
        </w:rPr>
        <w:lastRenderedPageBreak/>
        <w:t xml:space="preserve">symbol (“V”). Instead of writing out four “I”s, you’d simply write “IV,” which indicates that you subtract 1 from 5 to get 4. Easy </w:t>
      </w:r>
      <w:proofErr w:type="spellStart"/>
      <w:r w:rsidRPr="00331A81">
        <w:rPr>
          <w:rFonts w:ascii="inherit" w:eastAsia="Times New Roman" w:hAnsi="inherit" w:cs="Times New Roman"/>
          <w:color w:val="222222"/>
        </w:rPr>
        <w:t>peasy</w:t>
      </w:r>
      <w:proofErr w:type="spellEnd"/>
      <w:r w:rsidRPr="00331A81">
        <w:rPr>
          <w:rFonts w:ascii="inherit" w:eastAsia="Times New Roman" w:hAnsi="inherit" w:cs="Times New Roman"/>
          <w:color w:val="222222"/>
        </w:rPr>
        <w:t>.</w:t>
      </w:r>
    </w:p>
    <w:p w14:paraId="7F1B377D"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How about 9? It’s just one digit away from 10, which has its own symbol (“X”). So instead of “VIIII” (5+1+1+1+1), you’d write “IX” (1 subtracted from 10).</w:t>
      </w:r>
    </w:p>
    <w:p w14:paraId="522CC1B3" w14:textId="77777777" w:rsidR="00331A81" w:rsidRPr="00331A81" w:rsidRDefault="00331A81" w:rsidP="00331A81">
      <w:pPr>
        <w:shd w:val="clear" w:color="auto" w:fill="F8F3EA"/>
        <w:textAlignment w:val="baseline"/>
        <w:rPr>
          <w:rFonts w:ascii="inherit" w:eastAsia="Times New Roman" w:hAnsi="inherit" w:cs="Times New Roman"/>
          <w:color w:val="222222"/>
        </w:rPr>
      </w:pPr>
      <w:r w:rsidRPr="00331A81">
        <w:rPr>
          <w:rFonts w:ascii="inherit" w:eastAsia="Times New Roman" w:hAnsi="inherit" w:cs="Times New Roman"/>
          <w:color w:val="222222"/>
        </w:rPr>
        <w:t>And what about 40? It’s just 10 away from 50 which has its own symbol (“L”), so instead of writing out XXXX, you’d simply put XL (10 subtracted from 50). Just remember, </w:t>
      </w:r>
      <w:r w:rsidRPr="00331A81">
        <w:rPr>
          <w:rFonts w:ascii="inherit" w:eastAsia="Times New Roman" w:hAnsi="inherit" w:cs="Times New Roman"/>
          <w:i/>
          <w:iCs/>
          <w:color w:val="222222"/>
          <w:bdr w:val="none" w:sz="0" w:space="0" w:color="auto" w:frame="1"/>
        </w:rPr>
        <w:t>when you see a lower value in front of a higher value</w:t>
      </w:r>
      <w:r w:rsidRPr="00331A81">
        <w:rPr>
          <w:rFonts w:ascii="inherit" w:eastAsia="Times New Roman" w:hAnsi="inherit" w:cs="Times New Roman"/>
          <w:color w:val="222222"/>
        </w:rPr>
        <w:t>, this rule kicks in.</w:t>
      </w:r>
    </w:p>
    <w:p w14:paraId="1A0FE3A5"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Some more examples of the subtraction rule in action:</w:t>
      </w:r>
    </w:p>
    <w:p w14:paraId="6E9CEED4" w14:textId="77777777" w:rsidR="00331A81" w:rsidRPr="00331A81" w:rsidRDefault="00331A81" w:rsidP="00331A81">
      <w:pPr>
        <w:numPr>
          <w:ilvl w:val="0"/>
          <w:numId w:val="2"/>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29 = XXIX (10+10+(10-1))</w:t>
      </w:r>
    </w:p>
    <w:p w14:paraId="15833C92" w14:textId="77777777" w:rsidR="00331A81" w:rsidRPr="00331A81" w:rsidRDefault="00331A81" w:rsidP="00331A81">
      <w:pPr>
        <w:numPr>
          <w:ilvl w:val="0"/>
          <w:numId w:val="2"/>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399 = CCCXCIX (100+100+100+(100-10)+(10-1))</w:t>
      </w:r>
    </w:p>
    <w:p w14:paraId="66B762C3" w14:textId="77777777" w:rsidR="00331A81" w:rsidRPr="00331A81" w:rsidRDefault="00331A81" w:rsidP="00331A81">
      <w:pPr>
        <w:numPr>
          <w:ilvl w:val="0"/>
          <w:numId w:val="2"/>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444 = CDXLIV ((500-100)+(50-10)+(5-1))</w:t>
      </w:r>
    </w:p>
    <w:p w14:paraId="2454B5BF"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Note: The subtraction rule is actually a modern convention. Inscriptions from ancient Rome show that while the ancient Romans used it, they didn’t really use it all that consistently. Instead, they’d just keep adding numerals until they got the number they wanted. So the number 4 was actually written out IIII and the number 9 was written out VIIII. In some instances they didn’t even use V to indicate 5 and just chiseled out IIIII.</w:t>
      </w:r>
    </w:p>
    <w:p w14:paraId="60CD313C"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 xml:space="preserve">Also, the ancient Romans would sometimes implement “double </w:t>
      </w:r>
      <w:proofErr w:type="spellStart"/>
      <w:r w:rsidRPr="00331A81">
        <w:rPr>
          <w:rFonts w:ascii="inherit" w:eastAsia="Times New Roman" w:hAnsi="inherit" w:cs="Times New Roman"/>
          <w:color w:val="222222"/>
        </w:rPr>
        <w:t>subtractives</w:t>
      </w:r>
      <w:proofErr w:type="spellEnd"/>
      <w:r w:rsidRPr="00331A81">
        <w:rPr>
          <w:rFonts w:ascii="inherit" w:eastAsia="Times New Roman" w:hAnsi="inherit" w:cs="Times New Roman"/>
          <w:color w:val="222222"/>
        </w:rPr>
        <w:t>” to indicate numbers. So 18 would sometimes be written out XIIX (10+(10-2)).</w:t>
      </w:r>
    </w:p>
    <w:p w14:paraId="3AE6A443"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Keep these variations in mind when you’re reading Roman numerals on old structures in Rome or while reading ancient manuscripts while on archaeological digs in Egypt (yes, I’m writing to Indiana Jones here).</w:t>
      </w:r>
    </w:p>
    <w:p w14:paraId="3D387389" w14:textId="77777777" w:rsidR="00331A81" w:rsidRPr="00331A81" w:rsidRDefault="00331A81" w:rsidP="00331A81">
      <w:pPr>
        <w:shd w:val="clear" w:color="auto" w:fill="F8F3EA"/>
        <w:spacing w:before="300" w:after="150"/>
        <w:textAlignment w:val="baseline"/>
        <w:outlineLvl w:val="2"/>
        <w:rPr>
          <w:rFonts w:ascii="Arial" w:eastAsia="Times New Roman" w:hAnsi="Arial" w:cs="Arial"/>
          <w:color w:val="222222"/>
          <w:sz w:val="30"/>
          <w:szCs w:val="30"/>
        </w:rPr>
      </w:pPr>
      <w:r w:rsidRPr="00331A81">
        <w:rPr>
          <w:rFonts w:ascii="Arial" w:eastAsia="Times New Roman" w:hAnsi="Arial" w:cs="Arial"/>
          <w:color w:val="222222"/>
          <w:sz w:val="30"/>
          <w:szCs w:val="30"/>
        </w:rPr>
        <w:t>4. A bar above a numeral indicates that you should multiply it by 1,000.</w:t>
      </w:r>
    </w:p>
    <w:p w14:paraId="39B51667" w14:textId="77777777" w:rsidR="00331A81" w:rsidRPr="00331A81" w:rsidRDefault="00331A81" w:rsidP="00331A81">
      <w:pPr>
        <w:shd w:val="clear" w:color="auto" w:fill="F8F3EA"/>
        <w:textAlignment w:val="baseline"/>
        <w:rPr>
          <w:rFonts w:ascii="inherit" w:eastAsia="Times New Roman" w:hAnsi="inherit" w:cs="Times New Roman"/>
          <w:color w:val="222222"/>
        </w:rPr>
      </w:pPr>
      <w:r w:rsidRPr="00331A81">
        <w:rPr>
          <w:rFonts w:ascii="inherit" w:eastAsia="Times New Roman" w:hAnsi="inherit" w:cs="Times New Roman"/>
          <w:color w:val="222222"/>
        </w:rPr>
        <w:t>Instead of writing 4,000 as MMMM, you could simply write it out as </w:t>
      </w:r>
      <w:r w:rsidRPr="00331A81">
        <w:rPr>
          <w:rFonts w:ascii="inherit" w:eastAsia="Times New Roman" w:hAnsi="inherit" w:cs="Times New Roman"/>
          <w:color w:val="222222"/>
          <w:bdr w:val="none" w:sz="0" w:space="0" w:color="auto" w:frame="1"/>
        </w:rPr>
        <w:t>IV</w:t>
      </w:r>
      <w:r w:rsidRPr="00331A81">
        <w:rPr>
          <w:rFonts w:ascii="inherit" w:eastAsia="Times New Roman" w:hAnsi="inherit" w:cs="Times New Roman"/>
          <w:color w:val="222222"/>
        </w:rPr>
        <w:t> (4 x 1,000).</w:t>
      </w:r>
    </w:p>
    <w:p w14:paraId="732939C4"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More examples of this rule combined with the subtraction rule:</w:t>
      </w:r>
    </w:p>
    <w:p w14:paraId="0F9A17EE" w14:textId="77777777" w:rsidR="00331A81" w:rsidRPr="00331A81" w:rsidRDefault="00331A81" w:rsidP="00331A81">
      <w:pPr>
        <w:numPr>
          <w:ilvl w:val="0"/>
          <w:numId w:val="3"/>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4,949 = </w:t>
      </w:r>
      <w:r w:rsidRPr="00331A81">
        <w:rPr>
          <w:rFonts w:ascii="inherit" w:eastAsia="Times New Roman" w:hAnsi="inherit" w:cs="Times New Roman"/>
          <w:color w:val="222222"/>
          <w:bdr w:val="none" w:sz="0" w:space="0" w:color="auto" w:frame="1"/>
        </w:rPr>
        <w:t>IV</w:t>
      </w:r>
      <w:r w:rsidRPr="00331A81">
        <w:rPr>
          <w:rFonts w:ascii="inherit" w:eastAsia="Times New Roman" w:hAnsi="inherit" w:cs="Times New Roman"/>
          <w:color w:val="222222"/>
        </w:rPr>
        <w:t>CMXLIX</w:t>
      </w:r>
    </w:p>
    <w:p w14:paraId="2594C587" w14:textId="77777777" w:rsidR="00331A81" w:rsidRPr="00331A81" w:rsidRDefault="00331A81" w:rsidP="00331A81">
      <w:pPr>
        <w:numPr>
          <w:ilvl w:val="0"/>
          <w:numId w:val="3"/>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6,354 = </w:t>
      </w:r>
      <w:r w:rsidRPr="00331A81">
        <w:rPr>
          <w:rFonts w:ascii="inherit" w:eastAsia="Times New Roman" w:hAnsi="inherit" w:cs="Times New Roman"/>
          <w:color w:val="222222"/>
          <w:bdr w:val="none" w:sz="0" w:space="0" w:color="auto" w:frame="1"/>
        </w:rPr>
        <w:t>VI</w:t>
      </w:r>
      <w:r w:rsidRPr="00331A81">
        <w:rPr>
          <w:rFonts w:ascii="inherit" w:eastAsia="Times New Roman" w:hAnsi="inherit" w:cs="Times New Roman"/>
          <w:color w:val="222222"/>
        </w:rPr>
        <w:t>CCCLIV</w:t>
      </w:r>
    </w:p>
    <w:p w14:paraId="576A8B22" w14:textId="77777777" w:rsidR="00331A81" w:rsidRPr="00331A81" w:rsidRDefault="00331A81" w:rsidP="00331A81">
      <w:pPr>
        <w:numPr>
          <w:ilvl w:val="0"/>
          <w:numId w:val="3"/>
        </w:numPr>
        <w:shd w:val="clear" w:color="auto" w:fill="F8F3EA"/>
        <w:ind w:left="360"/>
        <w:textAlignment w:val="baseline"/>
        <w:rPr>
          <w:rFonts w:ascii="inherit" w:eastAsia="Times New Roman" w:hAnsi="inherit" w:cs="Times New Roman"/>
          <w:color w:val="222222"/>
        </w:rPr>
      </w:pPr>
      <w:r w:rsidRPr="00331A81">
        <w:rPr>
          <w:rFonts w:ascii="inherit" w:eastAsia="Times New Roman" w:hAnsi="inherit" w:cs="Times New Roman"/>
          <w:color w:val="222222"/>
        </w:rPr>
        <w:t>9, 972 = </w:t>
      </w:r>
      <w:r w:rsidRPr="00331A81">
        <w:rPr>
          <w:rFonts w:ascii="inherit" w:eastAsia="Times New Roman" w:hAnsi="inherit" w:cs="Times New Roman"/>
          <w:color w:val="222222"/>
          <w:bdr w:val="none" w:sz="0" w:space="0" w:color="auto" w:frame="1"/>
        </w:rPr>
        <w:t>IX</w:t>
      </w:r>
      <w:r w:rsidRPr="00331A81">
        <w:rPr>
          <w:rFonts w:ascii="inherit" w:eastAsia="Times New Roman" w:hAnsi="inherit" w:cs="Times New Roman"/>
          <w:color w:val="222222"/>
        </w:rPr>
        <w:t>CMLXXII</w:t>
      </w:r>
    </w:p>
    <w:p w14:paraId="2D686EF2" w14:textId="7777777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 xml:space="preserve">Like the subtraction rule, the bar multiplier symbol was used sporadically in ancient Rome. They were more likely to keep adding </w:t>
      </w:r>
      <w:proofErr w:type="spellStart"/>
      <w:r w:rsidRPr="00331A81">
        <w:rPr>
          <w:rFonts w:ascii="inherit" w:eastAsia="Times New Roman" w:hAnsi="inherit" w:cs="Times New Roman"/>
          <w:color w:val="222222"/>
        </w:rPr>
        <w:t>Ms</w:t>
      </w:r>
      <w:proofErr w:type="spellEnd"/>
      <w:r w:rsidRPr="00331A81">
        <w:rPr>
          <w:rFonts w:ascii="inherit" w:eastAsia="Times New Roman" w:hAnsi="inherit" w:cs="Times New Roman"/>
          <w:color w:val="222222"/>
        </w:rPr>
        <w:t xml:space="preserve"> until they got to the 1,000 number they wanted. Even today, the bar multiplier isn’t used all that often. When years are written in Roman </w:t>
      </w:r>
      <w:r w:rsidRPr="00331A81">
        <w:rPr>
          <w:rFonts w:ascii="inherit" w:eastAsia="Times New Roman" w:hAnsi="inherit" w:cs="Times New Roman"/>
          <w:color w:val="222222"/>
        </w:rPr>
        <w:lastRenderedPageBreak/>
        <w:t>numerals (as they’re often done in movies to indicate year of production) you won’t see it. So the year 2014 would be written out MMXIV.</w:t>
      </w:r>
    </w:p>
    <w:p w14:paraId="1A74FA5B" w14:textId="77777777" w:rsidR="00331A81" w:rsidRPr="00331A81" w:rsidRDefault="00331A81" w:rsidP="00331A81">
      <w:pPr>
        <w:shd w:val="clear" w:color="auto" w:fill="F8F3EA"/>
        <w:textAlignment w:val="baseline"/>
        <w:rPr>
          <w:rFonts w:ascii="inherit" w:eastAsia="Times New Roman" w:hAnsi="inherit" w:cs="Times New Roman"/>
          <w:color w:val="222222"/>
        </w:rPr>
      </w:pPr>
      <w:r w:rsidRPr="00331A81">
        <w:rPr>
          <w:rFonts w:ascii="inherit" w:eastAsia="Times New Roman" w:hAnsi="inherit" w:cs="Times New Roman"/>
          <w:color w:val="222222"/>
        </w:rPr>
        <w:t>In many medieval texts you’ll see the addition of two vertical lines before and after the numeral along with the overline to indicate raising the multiplier bar by 100,000. So |</w:t>
      </w:r>
      <w:r w:rsidRPr="00331A81">
        <w:rPr>
          <w:rFonts w:ascii="inherit" w:eastAsia="Times New Roman" w:hAnsi="inherit" w:cs="Times New Roman"/>
          <w:color w:val="222222"/>
          <w:bdr w:val="none" w:sz="0" w:space="0" w:color="auto" w:frame="1"/>
        </w:rPr>
        <w:t>IV</w:t>
      </w:r>
      <w:r w:rsidRPr="00331A81">
        <w:rPr>
          <w:rFonts w:ascii="inherit" w:eastAsia="Times New Roman" w:hAnsi="inherit" w:cs="Times New Roman"/>
          <w:color w:val="222222"/>
        </w:rPr>
        <w:t>| would be 400,000.</w:t>
      </w:r>
    </w:p>
    <w:p w14:paraId="3A276206" w14:textId="26C80667" w:rsidR="00331A81" w:rsidRPr="00331A81" w:rsidRDefault="00331A81" w:rsidP="00331A81">
      <w:pPr>
        <w:shd w:val="clear" w:color="auto" w:fill="F8F3EA"/>
        <w:spacing w:before="360" w:after="360"/>
        <w:textAlignment w:val="baseline"/>
        <w:rPr>
          <w:rFonts w:ascii="inherit" w:eastAsia="Times New Roman" w:hAnsi="inherit" w:cs="Times New Roman"/>
          <w:color w:val="222222"/>
        </w:rPr>
      </w:pPr>
      <w:r w:rsidRPr="00331A81">
        <w:rPr>
          <w:rFonts w:ascii="inherit" w:eastAsia="Times New Roman" w:hAnsi="inherit" w:cs="Times New Roman"/>
          <w:color w:val="222222"/>
        </w:rPr>
        <w:t>Keep in mind that unless you study ancient and medieval texts, you’ll likely never encounter the bars and line multipliers. It’s ju</w:t>
      </w:r>
      <w:r>
        <w:rPr>
          <w:rFonts w:ascii="inherit" w:eastAsia="Times New Roman" w:hAnsi="inherit" w:cs="Times New Roman"/>
          <w:color w:val="222222"/>
        </w:rPr>
        <w:t xml:space="preserve">st fun trivia to know! </w:t>
      </w:r>
      <w:bookmarkStart w:id="0" w:name="_GoBack"/>
      <w:bookmarkEnd w:id="0"/>
    </w:p>
    <w:p w14:paraId="1CC255A8" w14:textId="77777777" w:rsidR="00331A81" w:rsidRPr="00331A81" w:rsidRDefault="00331A81" w:rsidP="00331A81">
      <w:pPr>
        <w:rPr>
          <w:rFonts w:ascii="Times New Roman" w:eastAsia="Times New Roman" w:hAnsi="Times New Roman" w:cs="Times New Roman"/>
        </w:rPr>
      </w:pPr>
    </w:p>
    <w:p w14:paraId="7AAAD9E2" w14:textId="77777777" w:rsidR="003126C0" w:rsidRDefault="00331A81"/>
    <w:sectPr w:rsidR="003126C0" w:rsidSect="0091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71C"/>
    <w:multiLevelType w:val="multilevel"/>
    <w:tmpl w:val="B52E1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C0863"/>
    <w:multiLevelType w:val="multilevel"/>
    <w:tmpl w:val="DEC6E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D407A"/>
    <w:multiLevelType w:val="multilevel"/>
    <w:tmpl w:val="AC769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1239F"/>
    <w:multiLevelType w:val="multilevel"/>
    <w:tmpl w:val="84761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264A5"/>
    <w:multiLevelType w:val="multilevel"/>
    <w:tmpl w:val="B8F65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C5BC1"/>
    <w:multiLevelType w:val="multilevel"/>
    <w:tmpl w:val="A62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177E1"/>
    <w:multiLevelType w:val="multilevel"/>
    <w:tmpl w:val="7108C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B72A2"/>
    <w:multiLevelType w:val="multilevel"/>
    <w:tmpl w:val="E952A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24454"/>
    <w:multiLevelType w:val="multilevel"/>
    <w:tmpl w:val="0AEA3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81"/>
    <w:rsid w:val="001E28E5"/>
    <w:rsid w:val="00331A81"/>
    <w:rsid w:val="007F258B"/>
    <w:rsid w:val="009116EA"/>
    <w:rsid w:val="00B9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2FE1"/>
  <w14:defaultImageDpi w14:val="32767"/>
  <w15:chartTrackingRefBased/>
  <w15:docId w15:val="{1B580017-5C73-8C4A-83C1-2EA2F697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1A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1A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1A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1A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1A81"/>
    <w:rPr>
      <w:b/>
      <w:bCs/>
    </w:rPr>
  </w:style>
  <w:style w:type="character" w:styleId="Emphasis">
    <w:name w:val="Emphasis"/>
    <w:basedOn w:val="DefaultParagraphFont"/>
    <w:uiPriority w:val="20"/>
    <w:qFormat/>
    <w:rsid w:val="00331A81"/>
    <w:rPr>
      <w:i/>
      <w:iCs/>
    </w:rPr>
  </w:style>
  <w:style w:type="character" w:styleId="Hyperlink">
    <w:name w:val="Hyperlink"/>
    <w:basedOn w:val="DefaultParagraphFont"/>
    <w:uiPriority w:val="99"/>
    <w:semiHidden/>
    <w:unhideWhenUsed/>
    <w:rsid w:val="00331A81"/>
    <w:rPr>
      <w:color w:val="0000FF"/>
      <w:u w:val="single"/>
    </w:rPr>
  </w:style>
  <w:style w:type="paragraph" w:customStyle="1" w:styleId="ss-chat">
    <w:name w:val="ss-chat"/>
    <w:basedOn w:val="Normal"/>
    <w:rsid w:val="00331A81"/>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31A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A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31A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A81"/>
    <w:rPr>
      <w:rFonts w:ascii="Arial" w:eastAsia="Times New Roman" w:hAnsi="Arial" w:cs="Arial"/>
      <w:vanish/>
      <w:sz w:val="16"/>
      <w:szCs w:val="16"/>
    </w:rPr>
  </w:style>
  <w:style w:type="paragraph" w:customStyle="1" w:styleId="single-date">
    <w:name w:val="single-date"/>
    <w:basedOn w:val="Normal"/>
    <w:rsid w:val="00331A81"/>
    <w:pPr>
      <w:spacing w:before="100" w:beforeAutospacing="1" w:after="100" w:afterAutospacing="1"/>
    </w:pPr>
    <w:rPr>
      <w:rFonts w:ascii="Times New Roman" w:eastAsia="Times New Roman" w:hAnsi="Times New Roman" w:cs="Times New Roman"/>
    </w:rPr>
  </w:style>
  <w:style w:type="character" w:customStyle="1" w:styleId="fn">
    <w:name w:val="fn"/>
    <w:basedOn w:val="DefaultParagraphFont"/>
    <w:rsid w:val="00331A81"/>
  </w:style>
  <w:style w:type="character" w:customStyle="1" w:styleId="date">
    <w:name w:val="date"/>
    <w:basedOn w:val="DefaultParagraphFont"/>
    <w:rsid w:val="00331A81"/>
  </w:style>
  <w:style w:type="paragraph" w:customStyle="1" w:styleId="modified-date">
    <w:name w:val="modified-date"/>
    <w:basedOn w:val="Normal"/>
    <w:rsid w:val="00331A81"/>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331A81"/>
    <w:pPr>
      <w:spacing w:before="100" w:beforeAutospacing="1" w:after="100" w:afterAutospacing="1"/>
    </w:pPr>
    <w:rPr>
      <w:rFonts w:ascii="Times New Roman" w:eastAsia="Times New Roman" w:hAnsi="Times New Roman" w:cs="Times New Roman"/>
    </w:rPr>
  </w:style>
  <w:style w:type="character" w:customStyle="1" w:styleId="shiftnav-target">
    <w:name w:val="shiftnav-target"/>
    <w:basedOn w:val="DefaultParagraphFont"/>
    <w:rsid w:val="0033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2739">
      <w:bodyDiv w:val="1"/>
      <w:marLeft w:val="0"/>
      <w:marRight w:val="0"/>
      <w:marTop w:val="0"/>
      <w:marBottom w:val="0"/>
      <w:divBdr>
        <w:top w:val="none" w:sz="0" w:space="0" w:color="auto"/>
        <w:left w:val="none" w:sz="0" w:space="0" w:color="auto"/>
        <w:bottom w:val="none" w:sz="0" w:space="0" w:color="auto"/>
        <w:right w:val="none" w:sz="0" w:space="0" w:color="auto"/>
      </w:divBdr>
      <w:divsChild>
        <w:div w:id="769812610">
          <w:marLeft w:val="0"/>
          <w:marRight w:val="0"/>
          <w:marTop w:val="0"/>
          <w:marBottom w:val="0"/>
          <w:divBdr>
            <w:top w:val="none" w:sz="0" w:space="0" w:color="auto"/>
            <w:left w:val="none" w:sz="0" w:space="0" w:color="auto"/>
            <w:bottom w:val="none" w:sz="0" w:space="0" w:color="auto"/>
            <w:right w:val="none" w:sz="0" w:space="0" w:color="auto"/>
          </w:divBdr>
          <w:divsChild>
            <w:div w:id="706679877">
              <w:marLeft w:val="0"/>
              <w:marRight w:val="0"/>
              <w:marTop w:val="0"/>
              <w:marBottom w:val="0"/>
              <w:divBdr>
                <w:top w:val="none" w:sz="0" w:space="0" w:color="auto"/>
                <w:left w:val="none" w:sz="0" w:space="0" w:color="auto"/>
                <w:bottom w:val="none" w:sz="0" w:space="0" w:color="auto"/>
                <w:right w:val="none" w:sz="0" w:space="0" w:color="auto"/>
              </w:divBdr>
              <w:divsChild>
                <w:div w:id="1576277435">
                  <w:marLeft w:val="0"/>
                  <w:marRight w:val="0"/>
                  <w:marTop w:val="0"/>
                  <w:marBottom w:val="0"/>
                  <w:divBdr>
                    <w:top w:val="none" w:sz="0" w:space="0" w:color="auto"/>
                    <w:left w:val="none" w:sz="0" w:space="0" w:color="auto"/>
                    <w:bottom w:val="none" w:sz="0" w:space="0" w:color="auto"/>
                    <w:right w:val="none" w:sz="0" w:space="0" w:color="auto"/>
                  </w:divBdr>
                  <w:divsChild>
                    <w:div w:id="1528639342">
                      <w:marLeft w:val="0"/>
                      <w:marRight w:val="0"/>
                      <w:marTop w:val="0"/>
                      <w:marBottom w:val="0"/>
                      <w:divBdr>
                        <w:top w:val="none" w:sz="0" w:space="0" w:color="auto"/>
                        <w:left w:val="none" w:sz="0" w:space="0" w:color="auto"/>
                        <w:bottom w:val="none" w:sz="0" w:space="0" w:color="auto"/>
                        <w:right w:val="none" w:sz="0" w:space="0" w:color="auto"/>
                      </w:divBdr>
                      <w:divsChild>
                        <w:div w:id="11345537">
                          <w:marLeft w:val="0"/>
                          <w:marRight w:val="0"/>
                          <w:marTop w:val="0"/>
                          <w:marBottom w:val="0"/>
                          <w:divBdr>
                            <w:top w:val="none" w:sz="0" w:space="0" w:color="auto"/>
                            <w:left w:val="none" w:sz="0" w:space="0" w:color="auto"/>
                            <w:bottom w:val="none" w:sz="0" w:space="0" w:color="auto"/>
                            <w:right w:val="none" w:sz="0" w:space="0" w:color="auto"/>
                          </w:divBdr>
                          <w:divsChild>
                            <w:div w:id="2040279500">
                              <w:marLeft w:val="0"/>
                              <w:marRight w:val="0"/>
                              <w:marTop w:val="0"/>
                              <w:marBottom w:val="0"/>
                              <w:divBdr>
                                <w:top w:val="none" w:sz="0" w:space="0" w:color="auto"/>
                                <w:left w:val="none" w:sz="0" w:space="0" w:color="auto"/>
                                <w:bottom w:val="none" w:sz="0" w:space="0" w:color="auto"/>
                                <w:right w:val="none" w:sz="0" w:space="0" w:color="auto"/>
                              </w:divBdr>
                              <w:divsChild>
                                <w:div w:id="651910585">
                                  <w:marLeft w:val="0"/>
                                  <w:marRight w:val="-18000"/>
                                  <w:marTop w:val="0"/>
                                  <w:marBottom w:val="0"/>
                                  <w:divBdr>
                                    <w:top w:val="none" w:sz="0" w:space="0" w:color="auto"/>
                                    <w:left w:val="none" w:sz="0" w:space="0" w:color="auto"/>
                                    <w:bottom w:val="none" w:sz="0" w:space="0" w:color="auto"/>
                                    <w:right w:val="none" w:sz="0" w:space="0" w:color="auto"/>
                                  </w:divBdr>
                                  <w:divsChild>
                                    <w:div w:id="1928071370">
                                      <w:marLeft w:val="0"/>
                                      <w:marRight w:val="0"/>
                                      <w:marTop w:val="0"/>
                                      <w:marBottom w:val="0"/>
                                      <w:divBdr>
                                        <w:top w:val="single" w:sz="6" w:space="0" w:color="FFFFFF"/>
                                        <w:left w:val="single" w:sz="2" w:space="0" w:color="EBEBEB"/>
                                        <w:bottom w:val="none" w:sz="0" w:space="0" w:color="auto"/>
                                        <w:right w:val="single" w:sz="2" w:space="0" w:color="EBEBEB"/>
                                      </w:divBdr>
                                      <w:divsChild>
                                        <w:div w:id="549851360">
                                          <w:marLeft w:val="0"/>
                                          <w:marRight w:val="0"/>
                                          <w:marTop w:val="0"/>
                                          <w:marBottom w:val="0"/>
                                          <w:divBdr>
                                            <w:top w:val="none" w:sz="0" w:space="0" w:color="auto"/>
                                            <w:left w:val="none" w:sz="0" w:space="0" w:color="auto"/>
                                            <w:bottom w:val="none" w:sz="0" w:space="0" w:color="auto"/>
                                            <w:right w:val="none" w:sz="0" w:space="0" w:color="auto"/>
                                          </w:divBdr>
                                          <w:divsChild>
                                            <w:div w:id="1380863309">
                                              <w:marLeft w:val="0"/>
                                              <w:marRight w:val="0"/>
                                              <w:marTop w:val="0"/>
                                              <w:marBottom w:val="0"/>
                                              <w:divBdr>
                                                <w:top w:val="single" w:sz="6" w:space="0" w:color="FFFFFF"/>
                                                <w:left w:val="none" w:sz="0" w:space="0" w:color="auto"/>
                                                <w:bottom w:val="none" w:sz="0" w:space="15" w:color="auto"/>
                                                <w:right w:val="none" w:sz="0" w:space="0" w:color="auto"/>
                                              </w:divBdr>
                                              <w:divsChild>
                                                <w:div w:id="242569368">
                                                  <w:marLeft w:val="0"/>
                                                  <w:marRight w:val="0"/>
                                                  <w:marTop w:val="0"/>
                                                  <w:marBottom w:val="0"/>
                                                  <w:divBdr>
                                                    <w:top w:val="none" w:sz="0" w:space="0" w:color="auto"/>
                                                    <w:left w:val="none" w:sz="0" w:space="0" w:color="auto"/>
                                                    <w:bottom w:val="none" w:sz="0" w:space="0" w:color="auto"/>
                                                    <w:right w:val="none" w:sz="0" w:space="0" w:color="auto"/>
                                                  </w:divBdr>
                                                  <w:divsChild>
                                                    <w:div w:id="913516884">
                                                      <w:marLeft w:val="0"/>
                                                      <w:marRight w:val="0"/>
                                                      <w:marTop w:val="300"/>
                                                      <w:marBottom w:val="0"/>
                                                      <w:divBdr>
                                                        <w:top w:val="none" w:sz="0" w:space="0" w:color="auto"/>
                                                        <w:left w:val="none" w:sz="0" w:space="0" w:color="auto"/>
                                                        <w:bottom w:val="none" w:sz="0" w:space="0" w:color="auto"/>
                                                        <w:right w:val="none" w:sz="0" w:space="0" w:color="auto"/>
                                                      </w:divBdr>
                                                    </w:div>
                                                  </w:divsChild>
                                                </w:div>
                                                <w:div w:id="100297621">
                                                  <w:marLeft w:val="0"/>
                                                  <w:marRight w:val="0"/>
                                                  <w:marTop w:val="0"/>
                                                  <w:marBottom w:val="0"/>
                                                  <w:divBdr>
                                                    <w:top w:val="none" w:sz="0" w:space="0" w:color="auto"/>
                                                    <w:left w:val="none" w:sz="0" w:space="0" w:color="auto"/>
                                                    <w:bottom w:val="none" w:sz="0" w:space="0" w:color="auto"/>
                                                    <w:right w:val="none" w:sz="0" w:space="0" w:color="auto"/>
                                                  </w:divBdr>
                                                  <w:divsChild>
                                                    <w:div w:id="6180915">
                                                      <w:marLeft w:val="0"/>
                                                      <w:marRight w:val="360"/>
                                                      <w:marTop w:val="0"/>
                                                      <w:marBottom w:val="0"/>
                                                      <w:divBdr>
                                                        <w:top w:val="none" w:sz="0" w:space="0" w:color="auto"/>
                                                        <w:left w:val="none" w:sz="0" w:space="0" w:color="auto"/>
                                                        <w:bottom w:val="none" w:sz="0" w:space="0" w:color="auto"/>
                                                        <w:right w:val="none" w:sz="0" w:space="0" w:color="auto"/>
                                                      </w:divBdr>
                                                    </w:div>
                                                    <w:div w:id="16414167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14551">
                                  <w:marLeft w:val="12750"/>
                                  <w:marRight w:val="-18000"/>
                                  <w:marTop w:val="0"/>
                                  <w:marBottom w:val="0"/>
                                  <w:divBdr>
                                    <w:top w:val="none" w:sz="0" w:space="0" w:color="auto"/>
                                    <w:left w:val="none" w:sz="0" w:space="0" w:color="auto"/>
                                    <w:bottom w:val="none" w:sz="0" w:space="0" w:color="auto"/>
                                    <w:right w:val="none" w:sz="0" w:space="0" w:color="auto"/>
                                  </w:divBdr>
                                  <w:divsChild>
                                    <w:div w:id="43798102">
                                      <w:marLeft w:val="0"/>
                                      <w:marRight w:val="0"/>
                                      <w:marTop w:val="0"/>
                                      <w:marBottom w:val="0"/>
                                      <w:divBdr>
                                        <w:top w:val="none" w:sz="0" w:space="0" w:color="auto"/>
                                        <w:left w:val="none" w:sz="0" w:space="0" w:color="auto"/>
                                        <w:bottom w:val="none" w:sz="0" w:space="0" w:color="auto"/>
                                        <w:right w:val="none" w:sz="0" w:space="0" w:color="auto"/>
                                      </w:divBdr>
                                      <w:divsChild>
                                        <w:div w:id="1161658270">
                                          <w:marLeft w:val="0"/>
                                          <w:marRight w:val="0"/>
                                          <w:marTop w:val="0"/>
                                          <w:marBottom w:val="0"/>
                                          <w:divBdr>
                                            <w:top w:val="none" w:sz="0" w:space="0" w:color="auto"/>
                                            <w:left w:val="none" w:sz="0" w:space="0" w:color="auto"/>
                                            <w:bottom w:val="none" w:sz="0" w:space="0" w:color="auto"/>
                                            <w:right w:val="none" w:sz="0" w:space="0" w:color="auto"/>
                                          </w:divBdr>
                                          <w:divsChild>
                                            <w:div w:id="709383317">
                                              <w:marLeft w:val="0"/>
                                              <w:marRight w:val="0"/>
                                              <w:marTop w:val="0"/>
                                              <w:marBottom w:val="0"/>
                                              <w:divBdr>
                                                <w:top w:val="none" w:sz="0" w:space="0" w:color="auto"/>
                                                <w:left w:val="none" w:sz="0" w:space="0" w:color="auto"/>
                                                <w:bottom w:val="none" w:sz="0" w:space="0" w:color="auto"/>
                                                <w:right w:val="none" w:sz="0" w:space="0" w:color="auto"/>
                                              </w:divBdr>
                                              <w:divsChild>
                                                <w:div w:id="1224488785">
                                                  <w:marLeft w:val="0"/>
                                                  <w:marRight w:val="0"/>
                                                  <w:marTop w:val="240"/>
                                                  <w:marBottom w:val="240"/>
                                                  <w:divBdr>
                                                    <w:top w:val="none" w:sz="0" w:space="0" w:color="auto"/>
                                                    <w:left w:val="none" w:sz="0" w:space="0" w:color="auto"/>
                                                    <w:bottom w:val="none" w:sz="0" w:space="0" w:color="auto"/>
                                                    <w:right w:val="none" w:sz="0" w:space="0" w:color="auto"/>
                                                  </w:divBdr>
                                                  <w:divsChild>
                                                    <w:div w:id="1930919670">
                                                      <w:marLeft w:val="0"/>
                                                      <w:marRight w:val="0"/>
                                                      <w:marTop w:val="0"/>
                                                      <w:marBottom w:val="0"/>
                                                      <w:divBdr>
                                                        <w:top w:val="single" w:sz="12" w:space="0" w:color="959595"/>
                                                        <w:left w:val="single" w:sz="12" w:space="0" w:color="959595"/>
                                                        <w:bottom w:val="single" w:sz="12" w:space="0" w:color="959595"/>
                                                        <w:right w:val="single" w:sz="12" w:space="0" w:color="959595"/>
                                                      </w:divBdr>
                                                      <w:divsChild>
                                                        <w:div w:id="18527169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667289462">
                                              <w:marLeft w:val="0"/>
                                              <w:marRight w:val="0"/>
                                              <w:marTop w:val="0"/>
                                              <w:marBottom w:val="0"/>
                                              <w:divBdr>
                                                <w:top w:val="none" w:sz="0" w:space="0" w:color="auto"/>
                                                <w:left w:val="none" w:sz="0" w:space="0" w:color="auto"/>
                                                <w:bottom w:val="none" w:sz="0" w:space="0" w:color="auto"/>
                                                <w:right w:val="none" w:sz="0" w:space="0" w:color="auto"/>
                                              </w:divBdr>
                                              <w:divsChild>
                                                <w:div w:id="146628569">
                                                  <w:marLeft w:val="0"/>
                                                  <w:marRight w:val="0"/>
                                                  <w:marTop w:val="0"/>
                                                  <w:marBottom w:val="240"/>
                                                  <w:divBdr>
                                                    <w:top w:val="none" w:sz="0" w:space="0" w:color="auto"/>
                                                    <w:left w:val="none" w:sz="0" w:space="0" w:color="auto"/>
                                                    <w:bottom w:val="none" w:sz="0" w:space="0" w:color="auto"/>
                                                    <w:right w:val="none" w:sz="0" w:space="0" w:color="auto"/>
                                                  </w:divBdr>
                                                  <w:divsChild>
                                                    <w:div w:id="1815365857">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 w:id="415059956">
                                              <w:marLeft w:val="0"/>
                                              <w:marRight w:val="0"/>
                                              <w:marTop w:val="0"/>
                                              <w:marBottom w:val="0"/>
                                              <w:divBdr>
                                                <w:top w:val="none" w:sz="0" w:space="0" w:color="auto"/>
                                                <w:left w:val="none" w:sz="0" w:space="0" w:color="auto"/>
                                                <w:bottom w:val="none" w:sz="0" w:space="0" w:color="auto"/>
                                                <w:right w:val="none" w:sz="0" w:space="0" w:color="auto"/>
                                              </w:divBdr>
                                              <w:divsChild>
                                                <w:div w:id="1392656799">
                                                  <w:marLeft w:val="0"/>
                                                  <w:marRight w:val="0"/>
                                                  <w:marTop w:val="0"/>
                                                  <w:marBottom w:val="240"/>
                                                  <w:divBdr>
                                                    <w:top w:val="none" w:sz="0" w:space="0" w:color="auto"/>
                                                    <w:left w:val="none" w:sz="0" w:space="0" w:color="auto"/>
                                                    <w:bottom w:val="none" w:sz="0" w:space="0" w:color="auto"/>
                                                    <w:right w:val="none" w:sz="0" w:space="0" w:color="auto"/>
                                                  </w:divBdr>
                                                </w:div>
                                              </w:divsChild>
                                            </w:div>
                                            <w:div w:id="827984751">
                                              <w:marLeft w:val="0"/>
                                              <w:marRight w:val="0"/>
                                              <w:marTop w:val="0"/>
                                              <w:marBottom w:val="0"/>
                                              <w:divBdr>
                                                <w:top w:val="none" w:sz="0" w:space="0" w:color="auto"/>
                                                <w:left w:val="none" w:sz="0" w:space="0" w:color="auto"/>
                                                <w:bottom w:val="none" w:sz="0" w:space="0" w:color="auto"/>
                                                <w:right w:val="none" w:sz="0" w:space="0" w:color="auto"/>
                                              </w:divBdr>
                                              <w:divsChild>
                                                <w:div w:id="1681195009">
                                                  <w:marLeft w:val="0"/>
                                                  <w:marRight w:val="0"/>
                                                  <w:marTop w:val="0"/>
                                                  <w:marBottom w:val="240"/>
                                                  <w:divBdr>
                                                    <w:top w:val="none" w:sz="0" w:space="0" w:color="auto"/>
                                                    <w:left w:val="none" w:sz="0" w:space="0" w:color="auto"/>
                                                    <w:bottom w:val="none" w:sz="0" w:space="0" w:color="auto"/>
                                                    <w:right w:val="none" w:sz="0" w:space="0" w:color="auto"/>
                                                  </w:divBdr>
                                                </w:div>
                                              </w:divsChild>
                                            </w:div>
                                            <w:div w:id="1746688661">
                                              <w:marLeft w:val="0"/>
                                              <w:marRight w:val="0"/>
                                              <w:marTop w:val="0"/>
                                              <w:marBottom w:val="0"/>
                                              <w:divBdr>
                                                <w:top w:val="none" w:sz="0" w:space="0" w:color="auto"/>
                                                <w:left w:val="none" w:sz="0" w:space="0" w:color="auto"/>
                                                <w:bottom w:val="none" w:sz="0" w:space="0" w:color="auto"/>
                                                <w:right w:val="none" w:sz="0" w:space="0" w:color="auto"/>
                                              </w:divBdr>
                                              <w:divsChild>
                                                <w:div w:id="636423809">
                                                  <w:marLeft w:val="0"/>
                                                  <w:marRight w:val="0"/>
                                                  <w:marTop w:val="0"/>
                                                  <w:marBottom w:val="240"/>
                                                  <w:divBdr>
                                                    <w:top w:val="none" w:sz="0" w:space="0" w:color="auto"/>
                                                    <w:left w:val="none" w:sz="0" w:space="0" w:color="auto"/>
                                                    <w:bottom w:val="none" w:sz="0" w:space="0" w:color="auto"/>
                                                    <w:right w:val="none" w:sz="0" w:space="0" w:color="auto"/>
                                                  </w:divBdr>
                                                </w:div>
                                              </w:divsChild>
                                            </w:div>
                                            <w:div w:id="1758746428">
                                              <w:marLeft w:val="0"/>
                                              <w:marRight w:val="0"/>
                                              <w:marTop w:val="0"/>
                                              <w:marBottom w:val="0"/>
                                              <w:divBdr>
                                                <w:top w:val="none" w:sz="0" w:space="0" w:color="auto"/>
                                                <w:left w:val="none" w:sz="0" w:space="0" w:color="auto"/>
                                                <w:bottom w:val="none" w:sz="0" w:space="0" w:color="auto"/>
                                                <w:right w:val="none" w:sz="0" w:space="0" w:color="auto"/>
                                              </w:divBdr>
                                              <w:divsChild>
                                                <w:div w:id="934097162">
                                                  <w:marLeft w:val="0"/>
                                                  <w:marRight w:val="0"/>
                                                  <w:marTop w:val="0"/>
                                                  <w:marBottom w:val="240"/>
                                                  <w:divBdr>
                                                    <w:top w:val="none" w:sz="0" w:space="0" w:color="auto"/>
                                                    <w:left w:val="none" w:sz="0" w:space="0" w:color="auto"/>
                                                    <w:bottom w:val="none" w:sz="0" w:space="0" w:color="auto"/>
                                                    <w:right w:val="none" w:sz="0" w:space="0" w:color="auto"/>
                                                  </w:divBdr>
                                                </w:div>
                                              </w:divsChild>
                                            </w:div>
                                            <w:div w:id="1883512990">
                                              <w:marLeft w:val="0"/>
                                              <w:marRight w:val="0"/>
                                              <w:marTop w:val="0"/>
                                              <w:marBottom w:val="0"/>
                                              <w:divBdr>
                                                <w:top w:val="none" w:sz="0" w:space="0" w:color="auto"/>
                                                <w:left w:val="none" w:sz="0" w:space="0" w:color="auto"/>
                                                <w:bottom w:val="none" w:sz="0" w:space="0" w:color="auto"/>
                                                <w:right w:val="none" w:sz="0" w:space="0" w:color="auto"/>
                                              </w:divBdr>
                                              <w:divsChild>
                                                <w:div w:id="1286084329">
                                                  <w:marLeft w:val="0"/>
                                                  <w:marRight w:val="0"/>
                                                  <w:marTop w:val="0"/>
                                                  <w:marBottom w:val="240"/>
                                                  <w:divBdr>
                                                    <w:top w:val="none" w:sz="0" w:space="0" w:color="auto"/>
                                                    <w:left w:val="none" w:sz="0" w:space="0" w:color="auto"/>
                                                    <w:bottom w:val="none" w:sz="0" w:space="0" w:color="auto"/>
                                                    <w:right w:val="none" w:sz="0" w:space="0" w:color="auto"/>
                                                  </w:divBdr>
                                                  <w:divsChild>
                                                    <w:div w:id="739786298">
                                                      <w:marLeft w:val="0"/>
                                                      <w:marRight w:val="0"/>
                                                      <w:marTop w:val="0"/>
                                                      <w:marBottom w:val="0"/>
                                                      <w:divBdr>
                                                        <w:top w:val="none" w:sz="0" w:space="0" w:color="auto"/>
                                                        <w:left w:val="none" w:sz="0" w:space="0" w:color="auto"/>
                                                        <w:bottom w:val="none" w:sz="0" w:space="0" w:color="auto"/>
                                                        <w:right w:val="none" w:sz="0" w:space="0" w:color="auto"/>
                                                      </w:divBdr>
                                                      <w:divsChild>
                                                        <w:div w:id="8853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359">
                                              <w:marLeft w:val="0"/>
                                              <w:marRight w:val="0"/>
                                              <w:marTop w:val="0"/>
                                              <w:marBottom w:val="0"/>
                                              <w:divBdr>
                                                <w:top w:val="none" w:sz="0" w:space="0" w:color="auto"/>
                                                <w:left w:val="none" w:sz="0" w:space="0" w:color="auto"/>
                                                <w:bottom w:val="none" w:sz="0" w:space="0" w:color="auto"/>
                                                <w:right w:val="none" w:sz="0" w:space="0" w:color="auto"/>
                                              </w:divBdr>
                                              <w:divsChild>
                                                <w:div w:id="5519032">
                                                  <w:marLeft w:val="0"/>
                                                  <w:marRight w:val="0"/>
                                                  <w:marTop w:val="0"/>
                                                  <w:marBottom w:val="240"/>
                                                  <w:divBdr>
                                                    <w:top w:val="none" w:sz="0" w:space="0" w:color="auto"/>
                                                    <w:left w:val="none" w:sz="0" w:space="0" w:color="auto"/>
                                                    <w:bottom w:val="none" w:sz="0" w:space="0" w:color="auto"/>
                                                    <w:right w:val="none" w:sz="0" w:space="0" w:color="auto"/>
                                                  </w:divBdr>
                                                  <w:divsChild>
                                                    <w:div w:id="13050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555">
                                              <w:marLeft w:val="0"/>
                                              <w:marRight w:val="0"/>
                                              <w:marTop w:val="0"/>
                                              <w:marBottom w:val="0"/>
                                              <w:divBdr>
                                                <w:top w:val="none" w:sz="0" w:space="0" w:color="auto"/>
                                                <w:left w:val="none" w:sz="0" w:space="0" w:color="auto"/>
                                                <w:bottom w:val="none" w:sz="0" w:space="0" w:color="auto"/>
                                                <w:right w:val="none" w:sz="0" w:space="0" w:color="auto"/>
                                              </w:divBdr>
                                              <w:divsChild>
                                                <w:div w:id="1777675515">
                                                  <w:marLeft w:val="0"/>
                                                  <w:marRight w:val="0"/>
                                                  <w:marTop w:val="0"/>
                                                  <w:marBottom w:val="240"/>
                                                  <w:divBdr>
                                                    <w:top w:val="none" w:sz="0" w:space="0" w:color="auto"/>
                                                    <w:left w:val="none" w:sz="0" w:space="0" w:color="auto"/>
                                                    <w:bottom w:val="none" w:sz="0" w:space="0" w:color="auto"/>
                                                    <w:right w:val="none" w:sz="0" w:space="0" w:color="auto"/>
                                                  </w:divBdr>
                                                  <w:divsChild>
                                                    <w:div w:id="1235820505">
                                                      <w:marLeft w:val="0"/>
                                                      <w:marRight w:val="0"/>
                                                      <w:marTop w:val="0"/>
                                                      <w:marBottom w:val="0"/>
                                                      <w:divBdr>
                                                        <w:top w:val="none" w:sz="0" w:space="0" w:color="auto"/>
                                                        <w:left w:val="none" w:sz="0" w:space="0" w:color="auto"/>
                                                        <w:bottom w:val="none" w:sz="0" w:space="0" w:color="auto"/>
                                                        <w:right w:val="none" w:sz="0" w:space="0" w:color="auto"/>
                                                      </w:divBdr>
                                                      <w:divsChild>
                                                        <w:div w:id="831797581">
                                                          <w:marLeft w:val="0"/>
                                                          <w:marRight w:val="0"/>
                                                          <w:marTop w:val="0"/>
                                                          <w:marBottom w:val="0"/>
                                                          <w:divBdr>
                                                            <w:top w:val="none" w:sz="0" w:space="0" w:color="auto"/>
                                                            <w:left w:val="none" w:sz="0" w:space="0" w:color="auto"/>
                                                            <w:bottom w:val="none" w:sz="0" w:space="0" w:color="auto"/>
                                                            <w:right w:val="none" w:sz="0" w:space="0" w:color="auto"/>
                                                          </w:divBdr>
                                                          <w:divsChild>
                                                            <w:div w:id="381370817">
                                                              <w:marLeft w:val="0"/>
                                                              <w:marRight w:val="0"/>
                                                              <w:marTop w:val="0"/>
                                                              <w:marBottom w:val="0"/>
                                                              <w:divBdr>
                                                                <w:top w:val="none" w:sz="0" w:space="0" w:color="auto"/>
                                                                <w:left w:val="none" w:sz="0" w:space="0" w:color="auto"/>
                                                                <w:bottom w:val="none" w:sz="0" w:space="0" w:color="auto"/>
                                                                <w:right w:val="none" w:sz="0" w:space="0" w:color="auto"/>
                                                              </w:divBdr>
                                                              <w:divsChild>
                                                                <w:div w:id="1896774151">
                                                                  <w:marLeft w:val="0"/>
                                                                  <w:marRight w:val="0"/>
                                                                  <w:marTop w:val="0"/>
                                                                  <w:marBottom w:val="0"/>
                                                                  <w:divBdr>
                                                                    <w:top w:val="none" w:sz="0" w:space="0" w:color="auto"/>
                                                                    <w:left w:val="none" w:sz="0" w:space="0" w:color="auto"/>
                                                                    <w:bottom w:val="none" w:sz="0" w:space="0" w:color="auto"/>
                                                                    <w:right w:val="none" w:sz="0" w:space="0" w:color="auto"/>
                                                                  </w:divBdr>
                                                                  <w:divsChild>
                                                                    <w:div w:id="852575332">
                                                                      <w:marLeft w:val="0"/>
                                                                      <w:marRight w:val="0"/>
                                                                      <w:marTop w:val="0"/>
                                                                      <w:marBottom w:val="0"/>
                                                                      <w:divBdr>
                                                                        <w:top w:val="none" w:sz="0" w:space="0" w:color="auto"/>
                                                                        <w:left w:val="none" w:sz="0" w:space="0" w:color="auto"/>
                                                                        <w:bottom w:val="double" w:sz="6" w:space="0" w:color="EBDDC4"/>
                                                                        <w:right w:val="none" w:sz="0" w:space="0" w:color="auto"/>
                                                                      </w:divBdr>
                                                                    </w:div>
                                                                    <w:div w:id="1080830704">
                                                                      <w:marLeft w:val="0"/>
                                                                      <w:marRight w:val="0"/>
                                                                      <w:marTop w:val="0"/>
                                                                      <w:marBottom w:val="0"/>
                                                                      <w:divBdr>
                                                                        <w:top w:val="none" w:sz="0" w:space="0" w:color="auto"/>
                                                                        <w:left w:val="none" w:sz="0" w:space="0" w:color="auto"/>
                                                                        <w:bottom w:val="none" w:sz="0" w:space="0" w:color="auto"/>
                                                                        <w:right w:val="none" w:sz="0" w:space="0" w:color="auto"/>
                                                                      </w:divBdr>
                                                                      <w:divsChild>
                                                                        <w:div w:id="1229923130">
                                                                          <w:marLeft w:val="0"/>
                                                                          <w:marRight w:val="0"/>
                                                                          <w:marTop w:val="0"/>
                                                                          <w:marBottom w:val="225"/>
                                                                          <w:divBdr>
                                                                            <w:top w:val="none" w:sz="0" w:space="0" w:color="auto"/>
                                                                            <w:left w:val="none" w:sz="0" w:space="0" w:color="auto"/>
                                                                            <w:bottom w:val="none" w:sz="0" w:space="0" w:color="auto"/>
                                                                            <w:right w:val="none" w:sz="0" w:space="0" w:color="auto"/>
                                                                          </w:divBdr>
                                                                        </w:div>
                                                                        <w:div w:id="1806848322">
                                                                          <w:marLeft w:val="0"/>
                                                                          <w:marRight w:val="0"/>
                                                                          <w:marTop w:val="0"/>
                                                                          <w:marBottom w:val="225"/>
                                                                          <w:divBdr>
                                                                            <w:top w:val="none" w:sz="0" w:space="0" w:color="auto"/>
                                                                            <w:left w:val="none" w:sz="0" w:space="0" w:color="auto"/>
                                                                            <w:bottom w:val="none" w:sz="0" w:space="0" w:color="auto"/>
                                                                            <w:right w:val="none" w:sz="0" w:space="0" w:color="auto"/>
                                                                          </w:divBdr>
                                                                        </w:div>
                                                                        <w:div w:id="1968512056">
                                                                          <w:marLeft w:val="0"/>
                                                                          <w:marRight w:val="0"/>
                                                                          <w:marTop w:val="0"/>
                                                                          <w:marBottom w:val="225"/>
                                                                          <w:divBdr>
                                                                            <w:top w:val="none" w:sz="0" w:space="0" w:color="auto"/>
                                                                            <w:left w:val="none" w:sz="0" w:space="0" w:color="auto"/>
                                                                            <w:bottom w:val="none" w:sz="0" w:space="0" w:color="auto"/>
                                                                            <w:right w:val="none" w:sz="0" w:space="0" w:color="auto"/>
                                                                          </w:divBdr>
                                                                        </w:div>
                                                                        <w:div w:id="576524525">
                                                                          <w:marLeft w:val="0"/>
                                                                          <w:marRight w:val="0"/>
                                                                          <w:marTop w:val="0"/>
                                                                          <w:marBottom w:val="225"/>
                                                                          <w:divBdr>
                                                                            <w:top w:val="none" w:sz="0" w:space="0" w:color="auto"/>
                                                                            <w:left w:val="none" w:sz="0" w:space="0" w:color="auto"/>
                                                                            <w:bottom w:val="none" w:sz="0" w:space="0" w:color="auto"/>
                                                                            <w:right w:val="none" w:sz="0" w:space="0" w:color="auto"/>
                                                                          </w:divBdr>
                                                                        </w:div>
                                                                        <w:div w:id="1948584922">
                                                                          <w:marLeft w:val="0"/>
                                                                          <w:marRight w:val="0"/>
                                                                          <w:marTop w:val="0"/>
                                                                          <w:marBottom w:val="225"/>
                                                                          <w:divBdr>
                                                                            <w:top w:val="none" w:sz="0" w:space="0" w:color="auto"/>
                                                                            <w:left w:val="none" w:sz="0" w:space="0" w:color="auto"/>
                                                                            <w:bottom w:val="none" w:sz="0" w:space="0" w:color="auto"/>
                                                                            <w:right w:val="none" w:sz="0" w:space="0" w:color="auto"/>
                                                                          </w:divBdr>
                                                                        </w:div>
                                                                      </w:divsChild>
                                                                    </w:div>
                                                                    <w:div w:id="1968732959">
                                                                      <w:marLeft w:val="0"/>
                                                                      <w:marRight w:val="0"/>
                                                                      <w:marTop w:val="150"/>
                                                                      <w:marBottom w:val="0"/>
                                                                      <w:divBdr>
                                                                        <w:top w:val="none" w:sz="0" w:space="0" w:color="auto"/>
                                                                        <w:left w:val="none" w:sz="0" w:space="0" w:color="auto"/>
                                                                        <w:bottom w:val="none" w:sz="0" w:space="0" w:color="auto"/>
                                                                        <w:right w:val="none" w:sz="0" w:space="0" w:color="auto"/>
                                                                      </w:divBdr>
                                                                      <w:divsChild>
                                                                        <w:div w:id="2096591216">
                                                                          <w:marLeft w:val="0"/>
                                                                          <w:marRight w:val="0"/>
                                                                          <w:marTop w:val="0"/>
                                                                          <w:marBottom w:val="0"/>
                                                                          <w:divBdr>
                                                                            <w:top w:val="none" w:sz="0" w:space="0" w:color="auto"/>
                                                                            <w:left w:val="none" w:sz="0" w:space="0" w:color="auto"/>
                                                                            <w:bottom w:val="none" w:sz="0" w:space="0" w:color="auto"/>
                                                                            <w:right w:val="none" w:sz="0" w:space="0" w:color="auto"/>
                                                                          </w:divBdr>
                                                                          <w:divsChild>
                                                                            <w:div w:id="1572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86562">
                      <w:marLeft w:val="0"/>
                      <w:marRight w:val="0"/>
                      <w:marTop w:val="0"/>
                      <w:marBottom w:val="0"/>
                      <w:divBdr>
                        <w:top w:val="none" w:sz="0" w:space="0" w:color="auto"/>
                        <w:left w:val="none" w:sz="0" w:space="0" w:color="auto"/>
                        <w:bottom w:val="none" w:sz="0" w:space="0" w:color="auto"/>
                        <w:right w:val="none" w:sz="0" w:space="0" w:color="auto"/>
                      </w:divBdr>
                      <w:divsChild>
                        <w:div w:id="1151096835">
                          <w:marLeft w:val="0"/>
                          <w:marRight w:val="0"/>
                          <w:marTop w:val="0"/>
                          <w:marBottom w:val="0"/>
                          <w:divBdr>
                            <w:top w:val="none" w:sz="0" w:space="0" w:color="auto"/>
                            <w:left w:val="none" w:sz="0" w:space="0" w:color="auto"/>
                            <w:bottom w:val="none" w:sz="0" w:space="0" w:color="auto"/>
                            <w:right w:val="none" w:sz="0" w:space="0" w:color="auto"/>
                          </w:divBdr>
                          <w:divsChild>
                            <w:div w:id="183978401">
                              <w:marLeft w:val="0"/>
                              <w:marRight w:val="0"/>
                              <w:marTop w:val="0"/>
                              <w:marBottom w:val="0"/>
                              <w:divBdr>
                                <w:top w:val="none" w:sz="0" w:space="0" w:color="auto"/>
                                <w:left w:val="none" w:sz="0" w:space="0" w:color="auto"/>
                                <w:bottom w:val="none" w:sz="0" w:space="0" w:color="auto"/>
                                <w:right w:val="none" w:sz="0" w:space="0" w:color="auto"/>
                              </w:divBdr>
                              <w:divsChild>
                                <w:div w:id="1573848518">
                                  <w:marLeft w:val="0"/>
                                  <w:marRight w:val="-18000"/>
                                  <w:marTop w:val="0"/>
                                  <w:marBottom w:val="0"/>
                                  <w:divBdr>
                                    <w:top w:val="none" w:sz="0" w:space="0" w:color="auto"/>
                                    <w:left w:val="none" w:sz="0" w:space="0" w:color="auto"/>
                                    <w:bottom w:val="none" w:sz="0" w:space="0" w:color="auto"/>
                                    <w:right w:val="none" w:sz="0" w:space="0" w:color="auto"/>
                                  </w:divBdr>
                                  <w:divsChild>
                                    <w:div w:id="1694963346">
                                      <w:marLeft w:val="0"/>
                                      <w:marRight w:val="0"/>
                                      <w:marTop w:val="0"/>
                                      <w:marBottom w:val="0"/>
                                      <w:divBdr>
                                        <w:top w:val="single" w:sz="6" w:space="0" w:color="FFFFFF"/>
                                        <w:left w:val="single" w:sz="2" w:space="0" w:color="EBEBEB"/>
                                        <w:bottom w:val="none" w:sz="0" w:space="0" w:color="auto"/>
                                        <w:right w:val="single" w:sz="2" w:space="0" w:color="EBEBEB"/>
                                      </w:divBdr>
                                      <w:divsChild>
                                        <w:div w:id="1873112788">
                                          <w:marLeft w:val="0"/>
                                          <w:marRight w:val="0"/>
                                          <w:marTop w:val="0"/>
                                          <w:marBottom w:val="0"/>
                                          <w:divBdr>
                                            <w:top w:val="none" w:sz="0" w:space="0" w:color="auto"/>
                                            <w:left w:val="none" w:sz="0" w:space="0" w:color="auto"/>
                                            <w:bottom w:val="none" w:sz="0" w:space="0" w:color="auto"/>
                                            <w:right w:val="none" w:sz="0" w:space="0" w:color="auto"/>
                                          </w:divBdr>
                                          <w:divsChild>
                                            <w:div w:id="772553061">
                                              <w:marLeft w:val="0"/>
                                              <w:marRight w:val="0"/>
                                              <w:marTop w:val="0"/>
                                              <w:marBottom w:val="0"/>
                                              <w:divBdr>
                                                <w:top w:val="single" w:sz="6" w:space="0" w:color="FFFFFF"/>
                                                <w:left w:val="none" w:sz="0" w:space="0" w:color="auto"/>
                                                <w:bottom w:val="none" w:sz="0" w:space="15" w:color="auto"/>
                                                <w:right w:val="none" w:sz="0" w:space="0" w:color="auto"/>
                                              </w:divBdr>
                                              <w:divsChild>
                                                <w:div w:id="226379988">
                                                  <w:marLeft w:val="0"/>
                                                  <w:marRight w:val="0"/>
                                                  <w:marTop w:val="0"/>
                                                  <w:marBottom w:val="0"/>
                                                  <w:divBdr>
                                                    <w:top w:val="none" w:sz="0" w:space="0" w:color="auto"/>
                                                    <w:left w:val="none" w:sz="0" w:space="0" w:color="auto"/>
                                                    <w:bottom w:val="none" w:sz="0" w:space="0" w:color="auto"/>
                                                    <w:right w:val="none" w:sz="0" w:space="0" w:color="auto"/>
                                                  </w:divBdr>
                                                  <w:divsChild>
                                                    <w:div w:id="606039602">
                                                      <w:marLeft w:val="0"/>
                                                      <w:marRight w:val="0"/>
                                                      <w:marTop w:val="300"/>
                                                      <w:marBottom w:val="0"/>
                                                      <w:divBdr>
                                                        <w:top w:val="none" w:sz="0" w:space="0" w:color="auto"/>
                                                        <w:left w:val="none" w:sz="0" w:space="0" w:color="auto"/>
                                                        <w:bottom w:val="none" w:sz="0" w:space="0" w:color="auto"/>
                                                        <w:right w:val="none" w:sz="0" w:space="0" w:color="auto"/>
                                                      </w:divBdr>
                                                      <w:divsChild>
                                                        <w:div w:id="1156873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3397549">
                                                  <w:marLeft w:val="0"/>
                                                  <w:marRight w:val="0"/>
                                                  <w:marTop w:val="0"/>
                                                  <w:marBottom w:val="0"/>
                                                  <w:divBdr>
                                                    <w:top w:val="none" w:sz="0" w:space="0" w:color="auto"/>
                                                    <w:left w:val="none" w:sz="0" w:space="0" w:color="auto"/>
                                                    <w:bottom w:val="none" w:sz="0" w:space="0" w:color="auto"/>
                                                    <w:right w:val="none" w:sz="0" w:space="0" w:color="auto"/>
                                                  </w:divBdr>
                                                  <w:divsChild>
                                                    <w:div w:id="4528215">
                                                      <w:marLeft w:val="0"/>
                                                      <w:marRight w:val="360"/>
                                                      <w:marTop w:val="0"/>
                                                      <w:marBottom w:val="0"/>
                                                      <w:divBdr>
                                                        <w:top w:val="none" w:sz="0" w:space="0" w:color="auto"/>
                                                        <w:left w:val="none" w:sz="0" w:space="0" w:color="auto"/>
                                                        <w:bottom w:val="none" w:sz="0" w:space="0" w:color="auto"/>
                                                        <w:right w:val="none" w:sz="0" w:space="0" w:color="auto"/>
                                                      </w:divBdr>
                                                    </w:div>
                                                    <w:div w:id="13001875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94540">
                      <w:marLeft w:val="0"/>
                      <w:marRight w:val="0"/>
                      <w:marTop w:val="0"/>
                      <w:marBottom w:val="0"/>
                      <w:divBdr>
                        <w:top w:val="none" w:sz="0" w:space="0" w:color="auto"/>
                        <w:left w:val="none" w:sz="0" w:space="0" w:color="auto"/>
                        <w:bottom w:val="none" w:sz="0" w:space="0" w:color="auto"/>
                        <w:right w:val="none" w:sz="0" w:space="0" w:color="auto"/>
                      </w:divBdr>
                      <w:divsChild>
                        <w:div w:id="1824202270">
                          <w:marLeft w:val="0"/>
                          <w:marRight w:val="0"/>
                          <w:marTop w:val="0"/>
                          <w:marBottom w:val="0"/>
                          <w:divBdr>
                            <w:top w:val="none" w:sz="0" w:space="0" w:color="auto"/>
                            <w:left w:val="none" w:sz="0" w:space="0" w:color="auto"/>
                            <w:bottom w:val="none" w:sz="0" w:space="0" w:color="auto"/>
                            <w:right w:val="none" w:sz="0" w:space="0" w:color="auto"/>
                          </w:divBdr>
                          <w:divsChild>
                            <w:div w:id="362681451">
                              <w:marLeft w:val="0"/>
                              <w:marRight w:val="0"/>
                              <w:marTop w:val="0"/>
                              <w:marBottom w:val="0"/>
                              <w:divBdr>
                                <w:top w:val="none" w:sz="0" w:space="0" w:color="auto"/>
                                <w:left w:val="none" w:sz="0" w:space="0" w:color="auto"/>
                                <w:bottom w:val="none" w:sz="0" w:space="0" w:color="auto"/>
                                <w:right w:val="none" w:sz="0" w:space="0" w:color="auto"/>
                              </w:divBdr>
                              <w:divsChild>
                                <w:div w:id="464858186">
                                  <w:marLeft w:val="0"/>
                                  <w:marRight w:val="0"/>
                                  <w:marTop w:val="0"/>
                                  <w:marBottom w:val="0"/>
                                  <w:divBdr>
                                    <w:top w:val="none" w:sz="0" w:space="0" w:color="auto"/>
                                    <w:left w:val="none" w:sz="0" w:space="0" w:color="auto"/>
                                    <w:bottom w:val="none" w:sz="0" w:space="0" w:color="auto"/>
                                    <w:right w:val="none" w:sz="0" w:space="0" w:color="auto"/>
                                  </w:divBdr>
                                  <w:divsChild>
                                    <w:div w:id="6289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9210">
                      <w:marLeft w:val="0"/>
                      <w:marRight w:val="0"/>
                      <w:marTop w:val="0"/>
                      <w:marBottom w:val="0"/>
                      <w:divBdr>
                        <w:top w:val="single" w:sz="2" w:space="8" w:color="EBDDC4"/>
                        <w:left w:val="none" w:sz="0" w:space="8" w:color="auto"/>
                        <w:bottom w:val="none" w:sz="0" w:space="8" w:color="auto"/>
                        <w:right w:val="none" w:sz="0" w:space="8" w:color="auto"/>
                      </w:divBdr>
                      <w:divsChild>
                        <w:div w:id="2103450980">
                          <w:marLeft w:val="0"/>
                          <w:marRight w:val="0"/>
                          <w:marTop w:val="0"/>
                          <w:marBottom w:val="0"/>
                          <w:divBdr>
                            <w:top w:val="none" w:sz="0" w:space="0" w:color="auto"/>
                            <w:left w:val="none" w:sz="0" w:space="0" w:color="auto"/>
                            <w:bottom w:val="none" w:sz="0" w:space="0" w:color="auto"/>
                            <w:right w:val="none" w:sz="0" w:space="0" w:color="auto"/>
                          </w:divBdr>
                          <w:divsChild>
                            <w:div w:id="513030915">
                              <w:marLeft w:val="0"/>
                              <w:marRight w:val="0"/>
                              <w:marTop w:val="0"/>
                              <w:marBottom w:val="0"/>
                              <w:divBdr>
                                <w:top w:val="none" w:sz="0" w:space="0" w:color="auto"/>
                                <w:left w:val="none" w:sz="0" w:space="0" w:color="auto"/>
                                <w:bottom w:val="none" w:sz="0" w:space="0" w:color="auto"/>
                                <w:right w:val="none" w:sz="0" w:space="0" w:color="auto"/>
                              </w:divBdr>
                              <w:divsChild>
                                <w:div w:id="624387400">
                                  <w:marLeft w:val="0"/>
                                  <w:marRight w:val="0"/>
                                  <w:marTop w:val="0"/>
                                  <w:marBottom w:val="0"/>
                                  <w:divBdr>
                                    <w:top w:val="none" w:sz="0" w:space="0" w:color="auto"/>
                                    <w:left w:val="none" w:sz="0" w:space="0" w:color="auto"/>
                                    <w:bottom w:val="none" w:sz="0" w:space="0" w:color="auto"/>
                                    <w:right w:val="none" w:sz="0" w:space="0" w:color="auto"/>
                                  </w:divBdr>
                                  <w:divsChild>
                                    <w:div w:id="1803228539">
                                      <w:marLeft w:val="0"/>
                                      <w:marRight w:val="0"/>
                                      <w:marTop w:val="0"/>
                                      <w:marBottom w:val="0"/>
                                      <w:divBdr>
                                        <w:top w:val="none" w:sz="0" w:space="0" w:color="auto"/>
                                        <w:left w:val="none" w:sz="0" w:space="0" w:color="auto"/>
                                        <w:bottom w:val="none" w:sz="0" w:space="0" w:color="auto"/>
                                        <w:right w:val="none" w:sz="0" w:space="0" w:color="auto"/>
                                      </w:divBdr>
                                      <w:divsChild>
                                        <w:div w:id="1611352546">
                                          <w:marLeft w:val="0"/>
                                          <w:marRight w:val="360"/>
                                          <w:marTop w:val="0"/>
                                          <w:marBottom w:val="0"/>
                                          <w:divBdr>
                                            <w:top w:val="none" w:sz="0" w:space="0" w:color="auto"/>
                                            <w:left w:val="none" w:sz="0" w:space="0" w:color="auto"/>
                                            <w:bottom w:val="none" w:sz="0" w:space="0" w:color="auto"/>
                                            <w:right w:val="none" w:sz="0" w:space="0" w:color="auto"/>
                                          </w:divBdr>
                                        </w:div>
                                        <w:div w:id="2978069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972844">
          <w:marLeft w:val="0"/>
          <w:marRight w:val="0"/>
          <w:marTop w:val="0"/>
          <w:marBottom w:val="0"/>
          <w:divBdr>
            <w:top w:val="none" w:sz="0" w:space="0" w:color="auto"/>
            <w:left w:val="none" w:sz="0" w:space="0" w:color="auto"/>
            <w:bottom w:val="none" w:sz="0" w:space="0" w:color="auto"/>
            <w:right w:val="none" w:sz="0" w:space="0" w:color="auto"/>
          </w:divBdr>
          <w:divsChild>
            <w:div w:id="649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2018-10-01T13:20:00Z</dcterms:created>
  <dcterms:modified xsi:type="dcterms:W3CDTF">2018-10-01T13:22:00Z</dcterms:modified>
</cp:coreProperties>
</file>